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</w:t>
      </w:r>
      <w:bookmarkStart w:id="0" w:name="_GoBack"/>
      <w:bookmarkEnd w:id="0"/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F75ACB">
        <w:trPr>
          <w:trHeight w:val="1917"/>
        </w:trPr>
        <w:tc>
          <w:tcPr>
            <w:tcW w:w="5245" w:type="dxa"/>
          </w:tcPr>
          <w:p w14:paraId="31E658C1" w14:textId="63957F39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032B76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28.05.2024</w:t>
                </w:r>
              </w:sdtContent>
            </w:sdt>
            <w:r w:rsidR="004B7609" w:rsidRPr="00F75ACB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032B76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387</w:t>
                </w:r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4053AE" w14:paraId="63C24B3D" w14:textId="77777777" w:rsidTr="00F75ACB">
        <w:trPr>
          <w:trHeight w:val="332"/>
        </w:trPr>
        <w:tc>
          <w:tcPr>
            <w:tcW w:w="5245" w:type="dxa"/>
          </w:tcPr>
          <w:p w14:paraId="3859B004" w14:textId="7FA0E37A" w:rsidR="00500FE8" w:rsidRPr="004053AE" w:rsidRDefault="0024242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создании </w:t>
            </w:r>
            <w:r w:rsidR="004053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комиссии </w:t>
            </w:r>
            <w:r w:rsidR="004053AE" w:rsidRPr="004053AE">
              <w:rPr>
                <w:rFonts w:ascii="Times New Roman" w:hAnsi="Times New Roman" w:cs="Times New Roman"/>
                <w:b/>
                <w:sz w:val="28"/>
                <w:szCs w:val="28"/>
              </w:rPr>
              <w:t>по урегулированию налоговой и неналоговой задолженности по платежам в бюджет городского округа «Александровск-Сахалинский район»</w:t>
            </w:r>
          </w:p>
        </w:tc>
      </w:tr>
      <w:tr w:rsidR="00F75ACB" w:rsidRPr="004053AE" w14:paraId="16B470FA" w14:textId="77777777" w:rsidTr="00F75ACB">
        <w:trPr>
          <w:trHeight w:val="332"/>
        </w:trPr>
        <w:tc>
          <w:tcPr>
            <w:tcW w:w="5245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4053AE" w14:paraId="31DF2CEC" w14:textId="77777777" w:rsidTr="00F75ACB">
        <w:trPr>
          <w:trHeight w:val="332"/>
        </w:trPr>
        <w:tc>
          <w:tcPr>
            <w:tcW w:w="5245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Pr="004053AE" w:rsidRDefault="00500FE8" w:rsidP="00262A74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53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5A09" w:rsidRPr="004053A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4053AE" w:rsidRDefault="00262A74" w:rsidP="00262A74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E0ADC7" w14:textId="77777777" w:rsidR="00E1396E" w:rsidRPr="004053AE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776F1A" w14:textId="77777777" w:rsidR="00E1396E" w:rsidRPr="004053A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98138E" w14:textId="77777777" w:rsidR="00B61196" w:rsidRDefault="00B61196" w:rsidP="00B61196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F75298" w14:textId="6232FA43" w:rsidR="00B61196" w:rsidRPr="00B61196" w:rsidRDefault="00B61196" w:rsidP="00B61196">
      <w:pPr>
        <w:widowControl w:val="0"/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1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координации работы по увеличению поступлений доходов, снижения уровня задолженности по налоговым и неналоговым платежам, подлежащим зачислению в бюджет городского округа «Александровск-Сахалинский район», администрация городского округа «Александровск-Сахалинский район» постановляет: </w:t>
      </w:r>
    </w:p>
    <w:p w14:paraId="71288BF3" w14:textId="6DAB4063" w:rsidR="00B61196" w:rsidRPr="00B61196" w:rsidRDefault="00B61196" w:rsidP="00B611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1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Создать комиссию </w:t>
      </w:r>
      <w:r w:rsidR="004053AE" w:rsidRPr="004053A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урегулированию налоговой и неналоговой задолженности по платежам в бюджет городского округа «Александровск-Сахалинский район»</w:t>
      </w:r>
      <w:r w:rsidRPr="00B611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B8DD77F" w14:textId="0D2A5518" w:rsidR="00B61196" w:rsidRPr="00B61196" w:rsidRDefault="00B61196" w:rsidP="00B611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1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Утвердить Положение о комиссии </w:t>
      </w:r>
      <w:r w:rsidR="004053AE" w:rsidRPr="004053A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урегулированию налоговой и неналоговой задолженности по платежам в бюджет городского округа «Александровск-Сахалинский район»</w:t>
      </w:r>
      <w:r w:rsidRPr="00B611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(прилагается).</w:t>
      </w:r>
    </w:p>
    <w:p w14:paraId="4B910478" w14:textId="701E4E77" w:rsidR="00B61196" w:rsidRPr="00B61196" w:rsidRDefault="00B61196" w:rsidP="00B611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1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Утвердить состав комиссии </w:t>
      </w:r>
      <w:r w:rsidR="004053AE" w:rsidRPr="004053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урегулированию налоговой и неналоговой задолженности по платежам в бюджет городского округа «Александровск-Сахалинский район» </w:t>
      </w:r>
      <w:r w:rsidRPr="00B61196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(прилагается).</w:t>
      </w:r>
    </w:p>
    <w:p w14:paraId="15654790" w14:textId="114772E5" w:rsidR="00B61196" w:rsidRPr="00B61196" w:rsidRDefault="00B61196" w:rsidP="00B611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196">
        <w:rPr>
          <w:rFonts w:ascii="Times New Roman" w:eastAsia="Times New Roman" w:hAnsi="Times New Roman" w:cs="Times New Roman"/>
          <w:sz w:val="28"/>
          <w:szCs w:val="28"/>
          <w:lang w:eastAsia="ru-RU"/>
        </w:rPr>
        <w:t>4. Опубликовать настоящее постановление в газете «Красное знамя» и разместить на официальном сайте городского округа «Александровск-Сахалинский район».</w:t>
      </w:r>
    </w:p>
    <w:p w14:paraId="69771C3A" w14:textId="77777777" w:rsidR="00B61196" w:rsidRPr="00B61196" w:rsidRDefault="00B61196" w:rsidP="00B611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196">
        <w:rPr>
          <w:rFonts w:ascii="Times New Roman" w:eastAsia="Times New Roman" w:hAnsi="Times New Roman" w:cs="Times New Roman"/>
          <w:sz w:val="28"/>
          <w:szCs w:val="28"/>
          <w:lang w:eastAsia="ru-RU"/>
        </w:rPr>
        <w:t>5. Настоящее постановление вступает силу после официального опубликования.</w:t>
      </w:r>
    </w:p>
    <w:p w14:paraId="1C7692B7" w14:textId="35FF04D1" w:rsidR="00E1396E" w:rsidRPr="002C6658" w:rsidRDefault="00B61196" w:rsidP="00B61196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1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6. Контроль за исполнением настоящего постановления </w:t>
      </w:r>
      <w:r w:rsidR="00C97CC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</w:t>
      </w:r>
      <w:r w:rsidRPr="00B6119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BE749B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05850E" w14:textId="21762CA2" w:rsidR="00F75ACB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43508E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C6658" w14:paraId="68257D5D" w14:textId="77777777" w:rsidTr="00461308">
        <w:tc>
          <w:tcPr>
            <w:tcW w:w="5213" w:type="dxa"/>
            <w:shd w:val="clear" w:color="auto" w:fill="auto"/>
          </w:tcPr>
          <w:p w14:paraId="0FFE9721" w14:textId="1B934783" w:rsidR="00272276" w:rsidRPr="002C6658" w:rsidRDefault="00C97CCE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И.о. м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2C6658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6A235E8A" w:rsidR="00272276" w:rsidRPr="002C6658" w:rsidRDefault="00272276" w:rsidP="00C97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  <w:r w:rsidR="00C97C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Е.В. Демидов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77F1B5" w14:textId="77777777" w:rsidR="00DC3DFD" w:rsidRDefault="00DC3DFD" w:rsidP="00E654EF">
      <w:pPr>
        <w:spacing w:after="0" w:line="240" w:lineRule="auto"/>
      </w:pPr>
      <w:r>
        <w:separator/>
      </w:r>
    </w:p>
  </w:endnote>
  <w:endnote w:type="continuationSeparator" w:id="0">
    <w:p w14:paraId="78007AAD" w14:textId="77777777" w:rsidR="00DC3DFD" w:rsidRDefault="00DC3DFD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8DE992" w14:textId="77777777" w:rsidR="00DC3DFD" w:rsidRDefault="00DC3DFD" w:rsidP="00E654EF">
      <w:pPr>
        <w:spacing w:after="0" w:line="240" w:lineRule="auto"/>
      </w:pPr>
      <w:r>
        <w:separator/>
      </w:r>
    </w:p>
  </w:footnote>
  <w:footnote w:type="continuationSeparator" w:id="0">
    <w:p w14:paraId="7E6E2EA9" w14:textId="77777777" w:rsidR="00DC3DFD" w:rsidRDefault="00DC3DFD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2B76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053AE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18FD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1196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97CCE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C3DFD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6E5482"/>
    <w:rsid w:val="00846256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419C84-1906-48FD-80B1-73E89CCB4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Артамонова Анна А.</cp:lastModifiedBy>
  <cp:revision>50</cp:revision>
  <cp:lastPrinted>2018-12-05T03:38:00Z</cp:lastPrinted>
  <dcterms:created xsi:type="dcterms:W3CDTF">2018-12-05T01:13:00Z</dcterms:created>
  <dcterms:modified xsi:type="dcterms:W3CDTF">2024-06-03T03:57:00Z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